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4FDAE55" w:rsidR="005A3B5F" w:rsidRPr="005A3B5F" w:rsidRDefault="003E6EE8">
      <w:pPr>
        <w:rPr>
          <w:rFonts w:ascii="Andada Pro" w:hAnsi="Andada Pro"/>
        </w:rPr>
      </w:pPr>
      <w:r w:rsidRPr="003E6EE8">
        <w:rPr>
          <w:rFonts w:ascii="Andada Pro" w:hAnsi="Andada Pro"/>
          <w:sz w:val="26"/>
          <w:szCs w:val="26"/>
        </w:rPr>
        <w:t>The Extravagant Behavior of the Naked Woman</w:t>
      </w:r>
      <w:r w:rsidR="005A3B5F">
        <w:rPr>
          <w:rFonts w:ascii="Andada Pro" w:hAnsi="Andada Pro"/>
          <w:sz w:val="26"/>
          <w:szCs w:val="26"/>
        </w:rPr>
        <w:tab/>
      </w:r>
      <w:r w:rsidR="005A3B5F">
        <w:rPr>
          <w:rFonts w:ascii="Andada Pro" w:hAnsi="Andada Pro"/>
        </w:rPr>
        <w:tab/>
      </w:r>
      <w:r w:rsidR="005A3B5F">
        <w:rPr>
          <w:rFonts w:ascii="Andada Pro" w:hAnsi="Andada Pro"/>
        </w:rPr>
        <w:tab/>
        <w:t xml:space="preserve">by </w:t>
      </w:r>
      <w:r w:rsidRPr="003E6EE8">
        <w:rPr>
          <w:rFonts w:ascii="Andada Pro" w:hAnsi="Andada Pro"/>
        </w:rPr>
        <w:t>Josefina Estrada</w:t>
      </w:r>
    </w:p>
    <w:p w14:paraId="68F17876" w14:textId="77777777" w:rsidR="005A3B5F" w:rsidRPr="005A3B5F" w:rsidRDefault="001B5A4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6C6B8C3" w14:textId="77777777" w:rsidR="00EC52B7" w:rsidRPr="00EC52B7" w:rsidRDefault="00EC52B7" w:rsidP="00EC52B7">
      <w:pPr>
        <w:rPr>
          <w:rFonts w:ascii="Andada Pro" w:hAnsi="Andada Pro"/>
          <w:sz w:val="24"/>
          <w:szCs w:val="24"/>
        </w:rPr>
      </w:pPr>
      <w:r w:rsidRPr="00EC52B7">
        <w:rPr>
          <w:rFonts w:ascii="Andada Pro" w:hAnsi="Andada Pro"/>
          <w:sz w:val="24"/>
          <w:szCs w:val="24"/>
        </w:rPr>
        <w:t>The woman who walks naked through the streets of Santa María provokes astonishment in the children, delight in the men, and incredulity and anger in the women. She sits down at the corner of Sor Juana Inés de la Cruz and Sabino, next to the bicycle repair shop. The children come out of the two adjacent slums and cross the street to watch her as she sniffs glue from a bag, her only possession. She doesn’t seem to care that she’s naked, yet neither could you say that she’d made a conscious decision to display her dark, abundant flesh.</w:t>
      </w:r>
    </w:p>
    <w:p w14:paraId="70AAF88A" w14:textId="77777777" w:rsidR="00EC52B7" w:rsidRPr="00EC52B7" w:rsidRDefault="00EC52B7" w:rsidP="00EC52B7">
      <w:pPr>
        <w:rPr>
          <w:rFonts w:ascii="Andada Pro" w:hAnsi="Andada Pro"/>
          <w:sz w:val="24"/>
          <w:szCs w:val="24"/>
        </w:rPr>
      </w:pPr>
      <w:r w:rsidRPr="00EC52B7">
        <w:rPr>
          <w:rFonts w:ascii="Andada Pro" w:hAnsi="Andada Pro"/>
          <w:sz w:val="24"/>
          <w:szCs w:val="24"/>
        </w:rPr>
        <w:t>Even when she’s sitting down you can tell she’s a woman of vast stature. At shoulder level, her hair is a mass of tangles that contains balls of chewing gum, bits of earth, dust and fluff. The applause and whistles of the onlookers grow louder when she opens her legs and begins to scratch herself hard in the most impenetrable part of her being. At this point, the young men, who are always hanging around, can’t suppress their laughter. Instinctively, as if fearing that at any moment they too might reveal their mysteries, they finger the flies of their trousers.</w:t>
      </w:r>
    </w:p>
    <w:p w14:paraId="6A0DAEF5" w14:textId="77777777" w:rsidR="00EC52B7" w:rsidRPr="00EC52B7" w:rsidRDefault="00EC52B7" w:rsidP="00EC52B7">
      <w:pPr>
        <w:rPr>
          <w:rFonts w:ascii="Andada Pro" w:hAnsi="Andada Pro"/>
          <w:sz w:val="24"/>
          <w:szCs w:val="24"/>
        </w:rPr>
      </w:pPr>
      <w:r w:rsidRPr="00EC52B7">
        <w:rPr>
          <w:rFonts w:ascii="Andada Pro" w:hAnsi="Andada Pro"/>
          <w:sz w:val="24"/>
          <w:szCs w:val="24"/>
        </w:rPr>
        <w:t>And when the woman lies down and turns her back on them, the onlookers begin throwing things at her. She takes a while to react, but they all know that as soon as she sits up, she’ll get to her feet and chase her attackers. And the children will then be able to see that her breasts are not, in fact, stuck fast to her ample abdomen. Some of the smaller children go and tell their mothers that “the woman who wears no underpants or anything” is on the loose again. And their mothers forbid them to go back outside.</w:t>
      </w:r>
    </w:p>
    <w:p w14:paraId="29FDCB57" w14:textId="77777777" w:rsidR="00EC52B7" w:rsidRPr="00EC52B7" w:rsidRDefault="00EC52B7" w:rsidP="00EC52B7">
      <w:pPr>
        <w:rPr>
          <w:rFonts w:ascii="Andada Pro" w:hAnsi="Andada Pro"/>
          <w:sz w:val="24"/>
          <w:szCs w:val="24"/>
        </w:rPr>
      </w:pPr>
      <w:r w:rsidRPr="00EC52B7">
        <w:rPr>
          <w:rFonts w:ascii="Andada Pro" w:hAnsi="Andada Pro"/>
          <w:sz w:val="24"/>
          <w:szCs w:val="24"/>
        </w:rPr>
        <w:t xml:space="preserve">There was a period when she was seen by several women near where </w:t>
      </w:r>
      <w:proofErr w:type="spellStart"/>
      <w:r w:rsidRPr="00EC52B7">
        <w:rPr>
          <w:rFonts w:ascii="Andada Pro" w:hAnsi="Andada Pro"/>
          <w:sz w:val="24"/>
          <w:szCs w:val="24"/>
        </w:rPr>
        <w:t>Aldama</w:t>
      </w:r>
      <w:proofErr w:type="spellEnd"/>
      <w:r w:rsidRPr="00EC52B7">
        <w:rPr>
          <w:rFonts w:ascii="Andada Pro" w:hAnsi="Andada Pro"/>
          <w:sz w:val="24"/>
          <w:szCs w:val="24"/>
        </w:rPr>
        <w:t xml:space="preserve"> crosses Mina. Then for two years she prowled up and down Avenida Guerrero. She would go to sleep surrounded by a pile of clothes donated by well-meaning people, and which served as both pillow and mattress. When she grew tired of her bundle of clothes, she would burn it using the same solvent she inhaled.</w:t>
      </w:r>
    </w:p>
    <w:p w14:paraId="4643AD6D" w14:textId="086E9662" w:rsidR="005A3B5F" w:rsidRPr="005A3B5F" w:rsidRDefault="00EC52B7" w:rsidP="00EC52B7">
      <w:pPr>
        <w:rPr>
          <w:rFonts w:ascii="Andada Pro" w:hAnsi="Andada Pro"/>
          <w:sz w:val="24"/>
          <w:szCs w:val="24"/>
        </w:rPr>
      </w:pPr>
      <w:r w:rsidRPr="00EC52B7">
        <w:rPr>
          <w:rFonts w:ascii="Andada Pro" w:hAnsi="Andada Pro"/>
          <w:sz w:val="24"/>
          <w:szCs w:val="24"/>
        </w:rPr>
        <w:t xml:space="preserve">The huge, dark woman goes into building sites to wash. The glee of the workers reaches its height when she bends over to drink from the tap. They’re beside themselves with excitement when she picks up handfuls of lime and powders her armpits. Any man bold enough to approach her has always been repelled by the ferocity of her insults. The women who live around Calle Sor Juana complain not about the exhibition she makes of herself but about the fact that she’s freer than the men. Instead of putting an end to the extravagant behavior of this woman—which </w:t>
      </w:r>
      <w:r w:rsidRPr="00EC52B7">
        <w:rPr>
          <w:rFonts w:ascii="Andada Pro" w:hAnsi="Andada Pro"/>
          <w:sz w:val="24"/>
          <w:szCs w:val="24"/>
        </w:rPr>
        <w:lastRenderedPageBreak/>
        <w:t>arouses lewd thoughts even in the most saintly of men—the police, they say, spend all their time arresting drunks.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50E5F" w14:textId="77777777" w:rsidR="001B5A4A" w:rsidRDefault="001B5A4A" w:rsidP="005A3B5F">
      <w:pPr>
        <w:spacing w:after="0" w:line="240" w:lineRule="auto"/>
      </w:pPr>
      <w:r>
        <w:separator/>
      </w:r>
    </w:p>
  </w:endnote>
  <w:endnote w:type="continuationSeparator" w:id="0">
    <w:p w14:paraId="36A91BC3" w14:textId="77777777" w:rsidR="001B5A4A" w:rsidRDefault="001B5A4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768CC" w14:textId="77777777" w:rsidR="001B5A4A" w:rsidRDefault="001B5A4A" w:rsidP="005A3B5F">
      <w:pPr>
        <w:spacing w:after="0" w:line="240" w:lineRule="auto"/>
      </w:pPr>
      <w:r>
        <w:separator/>
      </w:r>
    </w:p>
  </w:footnote>
  <w:footnote w:type="continuationSeparator" w:id="0">
    <w:p w14:paraId="46FA074A" w14:textId="77777777" w:rsidR="001B5A4A" w:rsidRDefault="001B5A4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B5A4A"/>
    <w:rsid w:val="003E6EE8"/>
    <w:rsid w:val="005652CA"/>
    <w:rsid w:val="005A3B5F"/>
    <w:rsid w:val="00610101"/>
    <w:rsid w:val="00A053CF"/>
    <w:rsid w:val="00CA492B"/>
    <w:rsid w:val="00EC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2022-11-11T04:13:00Z</dcterms:created>
  <dcterms:modified xsi:type="dcterms:W3CDTF">2022-11-11T04:14:00Z</dcterms:modified>
</cp:coreProperties>
</file>